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179D1" w14:textId="344F9BE3" w:rsidR="00DC5FF0" w:rsidRDefault="00DB69F5">
      <w:r>
        <w:t>Greenock Morton Football Club</w:t>
      </w:r>
    </w:p>
    <w:p w14:paraId="67E55C89" w14:textId="436DA6F7" w:rsidR="00DB69F5" w:rsidRDefault="00DB69F5">
      <w:r>
        <w:t>Annual General Meeting</w:t>
      </w:r>
    </w:p>
    <w:p w14:paraId="1FEA51BD" w14:textId="610220B6" w:rsidR="00DB69F5" w:rsidRDefault="00DB69F5">
      <w:r>
        <w:t>18</w:t>
      </w:r>
      <w:r w:rsidRPr="00DB69F5">
        <w:rPr>
          <w:vertAlign w:val="superscript"/>
        </w:rPr>
        <w:t>th</w:t>
      </w:r>
      <w:r>
        <w:t xml:space="preserve"> April 2024, Cappielow Park supported by </w:t>
      </w:r>
      <w:proofErr w:type="spellStart"/>
      <w:r>
        <w:t>Dalrada</w:t>
      </w:r>
      <w:proofErr w:type="spellEnd"/>
      <w:r>
        <w:t xml:space="preserve"> Technology</w:t>
      </w:r>
    </w:p>
    <w:p w14:paraId="0E2A97D2" w14:textId="77777777" w:rsidR="00DB69F5" w:rsidRDefault="00DB69F5"/>
    <w:p w14:paraId="420204B2" w14:textId="0158D273" w:rsidR="00DB69F5" w:rsidRDefault="00DB69F5">
      <w:r>
        <w:t xml:space="preserve">Present </w:t>
      </w:r>
      <w:r w:rsidR="0073272A">
        <w:t xml:space="preserve">from GMFC </w:t>
      </w:r>
      <w:r>
        <w:t>–</w:t>
      </w:r>
      <w:r w:rsidR="00004FC1">
        <w:t xml:space="preserve"> Graham Barr, Michael Harkins, Sam Robinson (all Directors), Alistair Joyce (Secretary)</w:t>
      </w:r>
    </w:p>
    <w:p w14:paraId="77FAFA69" w14:textId="667AB8E6" w:rsidR="00DB69F5" w:rsidRDefault="00DB69F5">
      <w:r>
        <w:t>Apologies – John Laird (Chairman) Dale Pryde-MacDonald (General Manager)</w:t>
      </w:r>
    </w:p>
    <w:p w14:paraId="57080AE8" w14:textId="05223A80" w:rsidR="00EA3C4F" w:rsidRDefault="00EA3C4F"/>
    <w:p w14:paraId="445475B0" w14:textId="0A96AED7" w:rsidR="00EA3C4F" w:rsidRDefault="0064707B" w:rsidP="0064707B">
      <w:pPr>
        <w:pStyle w:val="ListParagraph"/>
        <w:numPr>
          <w:ilvl w:val="0"/>
          <w:numId w:val="1"/>
        </w:numPr>
      </w:pPr>
      <w:r>
        <w:t xml:space="preserve">GB opened the meeting by welcoming attendees online and in person, whilst vote sheets were distributed to the </w:t>
      </w:r>
      <w:r w:rsidR="0073272A">
        <w:t>in-person</w:t>
      </w:r>
      <w:r>
        <w:t xml:space="preserve"> attendees. 5 apologies from Shareholders who could not attend.</w:t>
      </w:r>
    </w:p>
    <w:p w14:paraId="7EB41F4D" w14:textId="77777777" w:rsidR="0064707B" w:rsidRDefault="0064707B" w:rsidP="0064707B">
      <w:pPr>
        <w:pStyle w:val="ListParagraph"/>
      </w:pPr>
    </w:p>
    <w:p w14:paraId="2F6A01DA" w14:textId="1D5D324E" w:rsidR="0064707B" w:rsidRDefault="0064707B" w:rsidP="0064707B">
      <w:pPr>
        <w:pStyle w:val="ListParagraph"/>
        <w:numPr>
          <w:ilvl w:val="0"/>
          <w:numId w:val="1"/>
        </w:numPr>
      </w:pPr>
      <w:r>
        <w:t xml:space="preserve">Point of order raised by Gordon Ritchie in that the club where late in having the meeting and expressed his dissatisfaction. The Board </w:t>
      </w:r>
      <w:r w:rsidR="0073272A">
        <w:t xml:space="preserve">asked if anyone else shared this concern to which no other shareholder in attendance did and </w:t>
      </w:r>
      <w:r>
        <w:t>were satisfied the meeting could go ahead.</w:t>
      </w:r>
    </w:p>
    <w:p w14:paraId="1D3A97B9" w14:textId="77777777" w:rsidR="0064707B" w:rsidRDefault="0064707B" w:rsidP="0064707B">
      <w:pPr>
        <w:pStyle w:val="ListParagraph"/>
      </w:pPr>
    </w:p>
    <w:p w14:paraId="4BE14C58" w14:textId="77777777" w:rsidR="0064707B" w:rsidRDefault="0064707B" w:rsidP="0064707B">
      <w:pPr>
        <w:pStyle w:val="ListParagraph"/>
      </w:pPr>
    </w:p>
    <w:p w14:paraId="291427DA" w14:textId="3BB65766" w:rsidR="0064707B" w:rsidRDefault="0064707B" w:rsidP="0064707B">
      <w:pPr>
        <w:pStyle w:val="ListParagraph"/>
        <w:numPr>
          <w:ilvl w:val="0"/>
          <w:numId w:val="1"/>
        </w:numPr>
      </w:pPr>
      <w:r>
        <w:t xml:space="preserve">Directors report read by GB. Current season explained on/off the field and </w:t>
      </w:r>
      <w:r w:rsidR="0073272A">
        <w:t>several</w:t>
      </w:r>
      <w:r>
        <w:t xml:space="preserve"> plans for next season explained (Dougie Imrie contract, flat purchase). MCT praised for their efforts so far this season and for their continued support of the club. Backroom staff improved and Club Strategy outlined for 2024-2027. Supporters thanked once again for their continued support.</w:t>
      </w:r>
    </w:p>
    <w:p w14:paraId="1FC5886E" w14:textId="77777777" w:rsidR="0064707B" w:rsidRDefault="0064707B" w:rsidP="0064707B">
      <w:pPr>
        <w:pStyle w:val="ListParagraph"/>
      </w:pPr>
    </w:p>
    <w:p w14:paraId="499F676A" w14:textId="40EB82B1" w:rsidR="0064707B" w:rsidRDefault="0064707B" w:rsidP="0064707B">
      <w:pPr>
        <w:pStyle w:val="ListParagraph"/>
        <w:numPr>
          <w:ilvl w:val="0"/>
          <w:numId w:val="1"/>
        </w:numPr>
      </w:pPr>
      <w:r>
        <w:t xml:space="preserve">Finance report read by MH. </w:t>
      </w:r>
      <w:proofErr w:type="spellStart"/>
      <w:r>
        <w:t>Youtube</w:t>
      </w:r>
      <w:proofErr w:type="spellEnd"/>
      <w:r>
        <w:t xml:space="preserve"> video advertised for a more in depth </w:t>
      </w:r>
      <w:proofErr w:type="gramStart"/>
      <w:r>
        <w:t>look into</w:t>
      </w:r>
      <w:proofErr w:type="gramEnd"/>
      <w:r>
        <w:t xml:space="preserve"> the current financial position. MH explained the Accounts for year to 31</w:t>
      </w:r>
      <w:r w:rsidRPr="0064707B">
        <w:rPr>
          <w:vertAlign w:val="superscript"/>
        </w:rPr>
        <w:t>st</w:t>
      </w:r>
      <w:r>
        <w:t xml:space="preserve"> </w:t>
      </w:r>
      <w:proofErr w:type="gramStart"/>
      <w:r>
        <w:t>May,</w:t>
      </w:r>
      <w:proofErr w:type="gramEnd"/>
      <w:r>
        <w:t xml:space="preserve"> 2023 are the first full years accounts under community ownership. £70k profit explained and </w:t>
      </w:r>
      <w:proofErr w:type="spellStart"/>
      <w:r>
        <w:t>Dalrada</w:t>
      </w:r>
      <w:proofErr w:type="spellEnd"/>
      <w:r>
        <w:t>/MCT financial support praised.</w:t>
      </w:r>
    </w:p>
    <w:p w14:paraId="7DAD28B6" w14:textId="77777777" w:rsidR="0064707B" w:rsidRDefault="0064707B" w:rsidP="0064707B">
      <w:pPr>
        <w:pStyle w:val="ListParagraph"/>
      </w:pPr>
    </w:p>
    <w:p w14:paraId="1738EB72" w14:textId="7742ED9D" w:rsidR="0064707B" w:rsidRDefault="0064707B" w:rsidP="0064707B">
      <w:pPr>
        <w:pStyle w:val="ListParagraph"/>
        <w:numPr>
          <w:ilvl w:val="0"/>
          <w:numId w:val="1"/>
        </w:numPr>
      </w:pPr>
      <w:r>
        <w:t xml:space="preserve">No proposed amendments submitted. Administrative change </w:t>
      </w:r>
      <w:r w:rsidR="0073272A">
        <w:t>proposed by the Board to be</w:t>
      </w:r>
      <w:r>
        <w:t xml:space="preserve"> made in section 29.1 of the Articles to change wording to “Morton Club Together”</w:t>
      </w:r>
      <w:r w:rsidR="0073272A">
        <w:t xml:space="preserve"> instead of The Well Society</w:t>
      </w:r>
      <w:r>
        <w:t>. Passed</w:t>
      </w:r>
      <w:r w:rsidR="0073272A">
        <w:t>.</w:t>
      </w:r>
    </w:p>
    <w:p w14:paraId="1FE110DA" w14:textId="77777777" w:rsidR="0064707B" w:rsidRDefault="0064707B" w:rsidP="0064707B">
      <w:pPr>
        <w:pStyle w:val="ListParagraph"/>
      </w:pPr>
    </w:p>
    <w:p w14:paraId="6609C540" w14:textId="6D4BE799" w:rsidR="0064707B" w:rsidRDefault="0064707B" w:rsidP="0064707B">
      <w:pPr>
        <w:pStyle w:val="ListParagraph"/>
        <w:numPr>
          <w:ilvl w:val="0"/>
          <w:numId w:val="1"/>
        </w:numPr>
      </w:pPr>
      <w:r>
        <w:t>Re-election of Graham Barr as Director of GMFC</w:t>
      </w:r>
      <w:r w:rsidR="0073272A">
        <w:t xml:space="preserve"> for a further three years</w:t>
      </w:r>
      <w:r>
        <w:t>. Passed.</w:t>
      </w:r>
    </w:p>
    <w:p w14:paraId="07665508" w14:textId="77777777" w:rsidR="00C13F7B" w:rsidRDefault="00C13F7B" w:rsidP="00C13F7B">
      <w:pPr>
        <w:pStyle w:val="ListParagraph"/>
      </w:pPr>
    </w:p>
    <w:p w14:paraId="200553A3" w14:textId="309D05AF" w:rsidR="00C13F7B" w:rsidRDefault="00C13F7B" w:rsidP="0064707B">
      <w:pPr>
        <w:pStyle w:val="ListParagraph"/>
        <w:numPr>
          <w:ilvl w:val="0"/>
          <w:numId w:val="1"/>
        </w:numPr>
      </w:pPr>
      <w:r>
        <w:t>No other competent business to be discussed. The meeting was closed with thanks to those who attended and was followed by an informal Q&amp;A session.</w:t>
      </w:r>
    </w:p>
    <w:p w14:paraId="5D562D64" w14:textId="77777777" w:rsidR="00DB69F5" w:rsidRDefault="00DB69F5"/>
    <w:sectPr w:rsidR="00DB6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F5BE8"/>
    <w:multiLevelType w:val="hybridMultilevel"/>
    <w:tmpl w:val="9C2CD83A"/>
    <w:lvl w:ilvl="0" w:tplc="42F41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763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F5"/>
    <w:rsid w:val="00004FC1"/>
    <w:rsid w:val="00601137"/>
    <w:rsid w:val="0064707B"/>
    <w:rsid w:val="0073272A"/>
    <w:rsid w:val="00C13F7B"/>
    <w:rsid w:val="00D2357A"/>
    <w:rsid w:val="00DB69F5"/>
    <w:rsid w:val="00DC5FF0"/>
    <w:rsid w:val="00EA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47B5"/>
  <w15:chartTrackingRefBased/>
  <w15:docId w15:val="{E17B262C-AFA0-43C1-BC6E-BE588C47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9F5"/>
    <w:rPr>
      <w:rFonts w:eastAsiaTheme="majorEastAsia" w:cstheme="majorBidi"/>
      <w:color w:val="272727" w:themeColor="text1" w:themeTint="D8"/>
    </w:rPr>
  </w:style>
  <w:style w:type="paragraph" w:styleId="Title">
    <w:name w:val="Title"/>
    <w:basedOn w:val="Normal"/>
    <w:next w:val="Normal"/>
    <w:link w:val="TitleChar"/>
    <w:uiPriority w:val="10"/>
    <w:qFormat/>
    <w:rsid w:val="00DB6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9F5"/>
    <w:pPr>
      <w:spacing w:before="160"/>
      <w:jc w:val="center"/>
    </w:pPr>
    <w:rPr>
      <w:i/>
      <w:iCs/>
      <w:color w:val="404040" w:themeColor="text1" w:themeTint="BF"/>
    </w:rPr>
  </w:style>
  <w:style w:type="character" w:customStyle="1" w:styleId="QuoteChar">
    <w:name w:val="Quote Char"/>
    <w:basedOn w:val="DefaultParagraphFont"/>
    <w:link w:val="Quote"/>
    <w:uiPriority w:val="29"/>
    <w:rsid w:val="00DB69F5"/>
    <w:rPr>
      <w:i/>
      <w:iCs/>
      <w:color w:val="404040" w:themeColor="text1" w:themeTint="BF"/>
    </w:rPr>
  </w:style>
  <w:style w:type="paragraph" w:styleId="ListParagraph">
    <w:name w:val="List Paragraph"/>
    <w:basedOn w:val="Normal"/>
    <w:uiPriority w:val="34"/>
    <w:qFormat/>
    <w:rsid w:val="00DB69F5"/>
    <w:pPr>
      <w:ind w:left="720"/>
      <w:contextualSpacing/>
    </w:pPr>
  </w:style>
  <w:style w:type="character" w:styleId="IntenseEmphasis">
    <w:name w:val="Intense Emphasis"/>
    <w:basedOn w:val="DefaultParagraphFont"/>
    <w:uiPriority w:val="21"/>
    <w:qFormat/>
    <w:rsid w:val="00DB69F5"/>
    <w:rPr>
      <w:i/>
      <w:iCs/>
      <w:color w:val="0F4761" w:themeColor="accent1" w:themeShade="BF"/>
    </w:rPr>
  </w:style>
  <w:style w:type="paragraph" w:styleId="IntenseQuote">
    <w:name w:val="Intense Quote"/>
    <w:basedOn w:val="Normal"/>
    <w:next w:val="Normal"/>
    <w:link w:val="IntenseQuoteChar"/>
    <w:uiPriority w:val="30"/>
    <w:qFormat/>
    <w:rsid w:val="00DB6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9F5"/>
    <w:rPr>
      <w:i/>
      <w:iCs/>
      <w:color w:val="0F4761" w:themeColor="accent1" w:themeShade="BF"/>
    </w:rPr>
  </w:style>
  <w:style w:type="character" w:styleId="IntenseReference">
    <w:name w:val="Intense Reference"/>
    <w:basedOn w:val="DefaultParagraphFont"/>
    <w:uiPriority w:val="32"/>
    <w:qFormat/>
    <w:rsid w:val="00DB69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Bowie</dc:creator>
  <cp:keywords/>
  <dc:description/>
  <cp:lastModifiedBy>Kelvin Murphy</cp:lastModifiedBy>
  <cp:revision>2</cp:revision>
  <dcterms:created xsi:type="dcterms:W3CDTF">2025-02-12T09:51:00Z</dcterms:created>
  <dcterms:modified xsi:type="dcterms:W3CDTF">2025-02-12T09:51:00Z</dcterms:modified>
</cp:coreProperties>
</file>